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46" w:rsidRPr="00BB41CE" w:rsidRDefault="00A92646" w:rsidP="00A92646">
      <w:pPr>
        <w:rPr>
          <w:rFonts w:ascii="Times New Roman" w:hAnsi="Times New Roman" w:cs="Times New Roman"/>
          <w:b/>
          <w:sz w:val="28"/>
          <w:szCs w:val="28"/>
        </w:rPr>
      </w:pPr>
      <w:r w:rsidRPr="00BB41CE">
        <w:rPr>
          <w:rFonts w:ascii="Times New Roman" w:hAnsi="Times New Roman" w:cs="Times New Roman"/>
          <w:b/>
          <w:sz w:val="28"/>
          <w:szCs w:val="28"/>
        </w:rPr>
        <w:t>Тема 17. Материальная ответствен</w:t>
      </w:r>
      <w:r w:rsidR="00F85722">
        <w:rPr>
          <w:rFonts w:ascii="Times New Roman" w:hAnsi="Times New Roman" w:cs="Times New Roman"/>
          <w:b/>
          <w:sz w:val="28"/>
          <w:szCs w:val="28"/>
        </w:rPr>
        <w:t>ность сторон трудового договора</w:t>
      </w:r>
    </w:p>
    <w:p w:rsidR="00A92646" w:rsidRPr="00BB41CE" w:rsidRDefault="00A92646" w:rsidP="00A92646">
      <w:pPr>
        <w:rPr>
          <w:rFonts w:ascii="Times New Roman" w:hAnsi="Times New Roman" w:cs="Times New Roman"/>
          <w:b/>
          <w:sz w:val="28"/>
          <w:szCs w:val="28"/>
        </w:rPr>
      </w:pPr>
      <w:r w:rsidRPr="00BB41CE">
        <w:rPr>
          <w:rFonts w:ascii="Times New Roman" w:hAnsi="Times New Roman" w:cs="Times New Roman"/>
          <w:b/>
          <w:sz w:val="28"/>
          <w:szCs w:val="28"/>
        </w:rPr>
        <w:t xml:space="preserve">17.1. </w:t>
      </w:r>
      <w:r w:rsidR="00CE0390">
        <w:rPr>
          <w:rFonts w:ascii="Times New Roman" w:hAnsi="Times New Roman" w:cs="Times New Roman"/>
          <w:b/>
          <w:sz w:val="28"/>
          <w:szCs w:val="28"/>
        </w:rPr>
        <w:t xml:space="preserve">Понятие и виды </w:t>
      </w:r>
      <w:r w:rsidR="00F85722">
        <w:rPr>
          <w:rFonts w:ascii="Times New Roman" w:hAnsi="Times New Roman" w:cs="Times New Roman"/>
          <w:b/>
          <w:sz w:val="28"/>
          <w:szCs w:val="28"/>
        </w:rPr>
        <w:t>материальной ответственности</w:t>
      </w:r>
      <w:r w:rsidRPr="00BB41C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92646" w:rsidRPr="00BB41CE" w:rsidRDefault="00A92646" w:rsidP="00A92646">
      <w:pPr>
        <w:rPr>
          <w:rFonts w:ascii="Times New Roman" w:hAnsi="Times New Roman" w:cs="Times New Roman"/>
          <w:b/>
          <w:sz w:val="28"/>
          <w:szCs w:val="28"/>
        </w:rPr>
      </w:pPr>
      <w:r w:rsidRPr="00BB41CE">
        <w:rPr>
          <w:rFonts w:ascii="Times New Roman" w:hAnsi="Times New Roman" w:cs="Times New Roman"/>
          <w:b/>
          <w:sz w:val="28"/>
          <w:szCs w:val="28"/>
        </w:rPr>
        <w:t>17.2. Материальная ответственн</w:t>
      </w:r>
      <w:r w:rsidR="00F85722">
        <w:rPr>
          <w:rFonts w:ascii="Times New Roman" w:hAnsi="Times New Roman" w:cs="Times New Roman"/>
          <w:b/>
          <w:sz w:val="28"/>
          <w:szCs w:val="28"/>
        </w:rPr>
        <w:t xml:space="preserve">ость работодателя </w:t>
      </w:r>
      <w:proofErr w:type="gramStart"/>
      <w:r w:rsidR="00F85722">
        <w:rPr>
          <w:rFonts w:ascii="Times New Roman" w:hAnsi="Times New Roman" w:cs="Times New Roman"/>
          <w:b/>
          <w:sz w:val="28"/>
          <w:szCs w:val="28"/>
        </w:rPr>
        <w:t>и  работника</w:t>
      </w:r>
      <w:proofErr w:type="gramEnd"/>
    </w:p>
    <w:p w:rsidR="00BB41CE" w:rsidRPr="00BB41CE" w:rsidRDefault="00A92646" w:rsidP="00A92646">
      <w:pPr>
        <w:rPr>
          <w:rFonts w:ascii="Times New Roman" w:hAnsi="Times New Roman" w:cs="Times New Roman"/>
          <w:b/>
          <w:sz w:val="28"/>
          <w:szCs w:val="28"/>
        </w:rPr>
      </w:pPr>
      <w:r w:rsidRPr="00BB41CE">
        <w:rPr>
          <w:rFonts w:ascii="Times New Roman" w:hAnsi="Times New Roman" w:cs="Times New Roman"/>
          <w:b/>
          <w:sz w:val="28"/>
          <w:szCs w:val="28"/>
        </w:rPr>
        <w:t>17.3. Полная и ограниченная материальная ответственность. Основания для наступления полно</w:t>
      </w:r>
      <w:r w:rsidR="00F85722">
        <w:rPr>
          <w:rFonts w:ascii="Times New Roman" w:hAnsi="Times New Roman" w:cs="Times New Roman"/>
          <w:b/>
          <w:sz w:val="28"/>
          <w:szCs w:val="28"/>
        </w:rPr>
        <w:t>й материальной ответственности</w:t>
      </w:r>
    </w:p>
    <w:p w:rsidR="00BB41CE" w:rsidRPr="00CE0390" w:rsidRDefault="00BB41CE" w:rsidP="00CE03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390">
        <w:rPr>
          <w:rFonts w:ascii="Times New Roman" w:hAnsi="Times New Roman" w:cs="Times New Roman"/>
          <w:b/>
          <w:sz w:val="28"/>
          <w:szCs w:val="28"/>
        </w:rPr>
        <w:t xml:space="preserve">17.1. </w:t>
      </w:r>
      <w:r w:rsidR="00CE0390">
        <w:rPr>
          <w:rFonts w:ascii="Times New Roman" w:hAnsi="Times New Roman" w:cs="Times New Roman"/>
          <w:b/>
          <w:sz w:val="28"/>
          <w:szCs w:val="28"/>
        </w:rPr>
        <w:t xml:space="preserve">Понятие и виды </w:t>
      </w:r>
      <w:r w:rsidR="00F85722">
        <w:rPr>
          <w:rFonts w:ascii="Times New Roman" w:hAnsi="Times New Roman" w:cs="Times New Roman"/>
          <w:b/>
          <w:sz w:val="28"/>
          <w:szCs w:val="28"/>
        </w:rPr>
        <w:t>материальной ответственности</w:t>
      </w:r>
    </w:p>
    <w:p w:rsidR="00CE0390" w:rsidRDefault="00CE0390" w:rsidP="00610B2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Материальная ответственность - обязанность стороны трудового договора возместить ущерб, причиненный ею другой стороне этого договора (ст. 232 ТК РФ)</w:t>
      </w:r>
      <w:r w:rsidR="00D80C99">
        <w:rPr>
          <w:rFonts w:ascii="Times New Roman" w:hAnsi="Times New Roman" w:cs="Times New Roman"/>
          <w:sz w:val="28"/>
          <w:szCs w:val="28"/>
        </w:rPr>
        <w:t>.</w:t>
      </w:r>
    </w:p>
    <w:p w:rsidR="00CE0390" w:rsidRPr="00167666" w:rsidRDefault="00CE0390" w:rsidP="00610B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66">
        <w:rPr>
          <w:rFonts w:ascii="Times New Roman" w:hAnsi="Times New Roman" w:cs="Times New Roman"/>
          <w:b/>
          <w:sz w:val="28"/>
          <w:szCs w:val="28"/>
        </w:rPr>
        <w:t>Материальная ответственность бывает:</w:t>
      </w:r>
    </w:p>
    <w:p w:rsidR="00CE0390" w:rsidRPr="00CE0390" w:rsidRDefault="00CE0390" w:rsidP="00CE0390">
      <w:pPr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1.</w:t>
      </w:r>
      <w:r w:rsidRPr="00CE0390">
        <w:rPr>
          <w:rFonts w:ascii="Times New Roman" w:hAnsi="Times New Roman" w:cs="Times New Roman"/>
          <w:sz w:val="28"/>
          <w:szCs w:val="28"/>
        </w:rPr>
        <w:tab/>
        <w:t xml:space="preserve">Полная и ограниченная материальная ответственность </w:t>
      </w:r>
    </w:p>
    <w:p w:rsidR="00CE0390" w:rsidRDefault="00CE0390" w:rsidP="00CE0390">
      <w:pPr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2.</w:t>
      </w:r>
      <w:r w:rsidRPr="00CE0390">
        <w:rPr>
          <w:rFonts w:ascii="Times New Roman" w:hAnsi="Times New Roman" w:cs="Times New Roman"/>
          <w:sz w:val="28"/>
          <w:szCs w:val="28"/>
        </w:rPr>
        <w:tab/>
        <w:t>Индивидуальная и коллективная материальная ответственность</w:t>
      </w:r>
    </w:p>
    <w:p w:rsidR="00D80C99" w:rsidRPr="00CE0390" w:rsidRDefault="00D80C99" w:rsidP="00D80C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C99">
        <w:rPr>
          <w:rFonts w:ascii="Times New Roman" w:hAnsi="Times New Roman" w:cs="Times New Roman"/>
          <w:sz w:val="28"/>
          <w:szCs w:val="28"/>
        </w:rPr>
        <w:t>При совместном выполнении работниками отдельных видов работ, связанных с хранением, обработкой, продажей (отпуском), перевозкой, применением или иным использованием переданных им ценностей, когда невозможно разграничить ответственность каждого работника за причинение ущерба и заключить с ним договор о возмещении ущерба в полном размере, может вводиться коллективная (бригадная) материальная ответственность.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C99">
        <w:rPr>
          <w:rFonts w:ascii="Times New Roman" w:hAnsi="Times New Roman" w:cs="Times New Roman"/>
          <w:sz w:val="28"/>
          <w:szCs w:val="28"/>
        </w:rPr>
        <w:t>Письменный договор о коллективной (бригадной) материальной ответственности за причинение ущерба заключается между работодателем и всем</w:t>
      </w:r>
      <w:r>
        <w:rPr>
          <w:rFonts w:ascii="Times New Roman" w:hAnsi="Times New Roman" w:cs="Times New Roman"/>
          <w:sz w:val="28"/>
          <w:szCs w:val="28"/>
        </w:rPr>
        <w:t xml:space="preserve">и членами коллектива (бригады). </w:t>
      </w:r>
      <w:r w:rsidRPr="00D80C99">
        <w:rPr>
          <w:rFonts w:ascii="Times New Roman" w:hAnsi="Times New Roman" w:cs="Times New Roman"/>
          <w:sz w:val="28"/>
          <w:szCs w:val="28"/>
        </w:rPr>
        <w:t xml:space="preserve">По договору о коллективной (бригадной) материальной ответственности ценности вверяются заранее установленной группе лиц, на которую возлагается полная материальная ответственность за их недостачу. Для освобождения от материальной ответственности член коллектива (бригады) должен </w:t>
      </w:r>
      <w:r>
        <w:rPr>
          <w:rFonts w:ascii="Times New Roman" w:hAnsi="Times New Roman" w:cs="Times New Roman"/>
          <w:sz w:val="28"/>
          <w:szCs w:val="28"/>
        </w:rPr>
        <w:t xml:space="preserve">доказать отсутствие своей вины. </w:t>
      </w:r>
      <w:r w:rsidRPr="00D80C99">
        <w:rPr>
          <w:rFonts w:ascii="Times New Roman" w:hAnsi="Times New Roman" w:cs="Times New Roman"/>
          <w:sz w:val="28"/>
          <w:szCs w:val="28"/>
        </w:rPr>
        <w:t>При добровольном возмещении ущерба степень вины каждого члена коллектива (бригады) определяется по соглашению между всеми членами коллектива (бригады) и работодателем. При взыскании ущерба в судебном порядке степень вины каждого члена коллектива (бригады) определяется судом.</w:t>
      </w:r>
    </w:p>
    <w:p w:rsidR="00CE0390" w:rsidRDefault="00CE0390" w:rsidP="00CE0390">
      <w:pPr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3.</w:t>
      </w:r>
      <w:r w:rsidRPr="00CE0390">
        <w:rPr>
          <w:rFonts w:ascii="Times New Roman" w:hAnsi="Times New Roman" w:cs="Times New Roman"/>
          <w:sz w:val="28"/>
          <w:szCs w:val="28"/>
        </w:rPr>
        <w:tab/>
        <w:t>Материальная ответственность работника и материальная ответственность работодателя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0C99" w:rsidRPr="00BB41CE" w:rsidRDefault="00D80C99" w:rsidP="00CE0390">
      <w:pPr>
        <w:rPr>
          <w:rFonts w:ascii="Times New Roman" w:hAnsi="Times New Roman" w:cs="Times New Roman"/>
          <w:sz w:val="28"/>
          <w:szCs w:val="28"/>
        </w:rPr>
      </w:pPr>
    </w:p>
    <w:p w:rsidR="00167666" w:rsidRDefault="00BB41CE" w:rsidP="001676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3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17.2. Материальная ответственность работодателя </w:t>
      </w:r>
      <w:proofErr w:type="gramStart"/>
      <w:r w:rsidRPr="00CE0390">
        <w:rPr>
          <w:rFonts w:ascii="Times New Roman" w:hAnsi="Times New Roman" w:cs="Times New Roman"/>
          <w:b/>
          <w:sz w:val="28"/>
          <w:szCs w:val="28"/>
        </w:rPr>
        <w:t>и  рабо</w:t>
      </w:r>
      <w:r w:rsidR="00F85722">
        <w:rPr>
          <w:rFonts w:ascii="Times New Roman" w:hAnsi="Times New Roman" w:cs="Times New Roman"/>
          <w:b/>
          <w:sz w:val="28"/>
          <w:szCs w:val="28"/>
        </w:rPr>
        <w:t>тника</w:t>
      </w:r>
      <w:proofErr w:type="gramEnd"/>
    </w:p>
    <w:p w:rsidR="00167666" w:rsidRPr="00167666" w:rsidRDefault="00167666" w:rsidP="001676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материальной ответственности работодателя:</w:t>
      </w:r>
    </w:p>
    <w:p w:rsidR="00167666" w:rsidRPr="00167666" w:rsidRDefault="00167666" w:rsidP="00167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66">
        <w:rPr>
          <w:rFonts w:ascii="Times New Roman" w:hAnsi="Times New Roman" w:cs="Times New Roman"/>
          <w:sz w:val="28"/>
          <w:szCs w:val="28"/>
        </w:rPr>
        <w:t>Обязанность работодателя возместить работнику материальный ущерб, причиненный в результате незаконного лишения его возможности трудиться (Статья 234. ТК РФ)</w:t>
      </w:r>
    </w:p>
    <w:p w:rsidR="00167666" w:rsidRPr="00167666" w:rsidRDefault="00167666" w:rsidP="00167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66">
        <w:rPr>
          <w:rFonts w:ascii="Times New Roman" w:hAnsi="Times New Roman" w:cs="Times New Roman"/>
          <w:sz w:val="28"/>
          <w:szCs w:val="28"/>
        </w:rPr>
        <w:t>Материальная ответственность работодателя за ущерб, причиненный имуществу работника (Статья 235 ТК РФ)</w:t>
      </w:r>
    </w:p>
    <w:p w:rsidR="00167666" w:rsidRPr="00167666" w:rsidRDefault="00167666" w:rsidP="001676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66">
        <w:rPr>
          <w:rFonts w:ascii="Times New Roman" w:hAnsi="Times New Roman" w:cs="Times New Roman"/>
          <w:sz w:val="28"/>
          <w:szCs w:val="28"/>
        </w:rPr>
        <w:t>Материальная ответственность работодателя за задержку выплаты заработной платы и других выплат, причитающихся работнику (Статья 236 ТК РФ)</w:t>
      </w:r>
    </w:p>
    <w:p w:rsidR="00167666" w:rsidRPr="00167666" w:rsidRDefault="00167666" w:rsidP="0016766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67666">
        <w:rPr>
          <w:rFonts w:ascii="Times New Roman" w:hAnsi="Times New Roman" w:cs="Times New Roman"/>
          <w:sz w:val="28"/>
          <w:szCs w:val="28"/>
        </w:rPr>
        <w:t>Возмещение морального вреда, причиненного работнику (Статья 237 ТК РФ)</w:t>
      </w:r>
    </w:p>
    <w:p w:rsidR="00167666" w:rsidRPr="00CE0390" w:rsidRDefault="00167666" w:rsidP="001676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Материальная ответственность работника:</w:t>
      </w:r>
    </w:p>
    <w:p w:rsidR="00CE0390" w:rsidRPr="00CE0390" w:rsidRDefault="00CE0390" w:rsidP="00CE039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Работник обязан возместить работодателю причиненный ему прямой действительный ущерб. Неполученные доходы (упущенная выгода) взысканию с работника не подлежат.</w:t>
      </w:r>
    </w:p>
    <w:p w:rsidR="00CE0390" w:rsidRPr="00BB41CE" w:rsidRDefault="00CE0390" w:rsidP="00CE0390">
      <w:pPr>
        <w:jc w:val="both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b/>
          <w:i/>
          <w:sz w:val="28"/>
          <w:szCs w:val="28"/>
        </w:rPr>
        <w:t>Под прямым действительным ущербом</w:t>
      </w:r>
      <w:r w:rsidRPr="00CE0390">
        <w:rPr>
          <w:rFonts w:ascii="Times New Roman" w:hAnsi="Times New Roman" w:cs="Times New Roman"/>
          <w:sz w:val="28"/>
          <w:szCs w:val="28"/>
        </w:rPr>
        <w:t xml:space="preserve"> понимается реальное уменьшение наличного имущества работодателя или ухудшение состояния указанного имущества (в том числе имущества третьих лиц, находящегося у работодателя, если работодатель несет ответственность за сохранность этого имущества), а также необходимость для работодателя произвести затраты либо излишние выплаты на приобретение, восстановление имущества либо на возмещение ущерба, причиненного работником третьим лицам.</w:t>
      </w:r>
    </w:p>
    <w:p w:rsidR="00CE0390" w:rsidRPr="00CE0390" w:rsidRDefault="00CE0390" w:rsidP="00CE039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E0390">
        <w:rPr>
          <w:rFonts w:ascii="Times New Roman" w:hAnsi="Times New Roman" w:cs="Times New Roman"/>
          <w:b/>
          <w:i/>
          <w:sz w:val="28"/>
          <w:szCs w:val="28"/>
        </w:rPr>
        <w:t>Обстоятельства, исключающие материальную ответственность работника (ст. 239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ТК РФ</w:t>
      </w:r>
      <w:r w:rsidRPr="00CE0390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CE0390" w:rsidRPr="00CE0390" w:rsidRDefault="00CE0390" w:rsidP="00CE0390">
      <w:pPr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E0390">
        <w:rPr>
          <w:rFonts w:ascii="Times New Roman" w:hAnsi="Times New Roman" w:cs="Times New Roman"/>
          <w:sz w:val="28"/>
          <w:szCs w:val="28"/>
        </w:rPr>
        <w:t>непреодолимая  сила</w:t>
      </w:r>
      <w:proofErr w:type="gramEnd"/>
      <w:r w:rsidRPr="00CE0390">
        <w:rPr>
          <w:rFonts w:ascii="Times New Roman" w:hAnsi="Times New Roman" w:cs="Times New Roman"/>
          <w:sz w:val="28"/>
          <w:szCs w:val="28"/>
        </w:rPr>
        <w:t>;</w:t>
      </w:r>
    </w:p>
    <w:p w:rsidR="00CE0390" w:rsidRPr="00CE0390" w:rsidRDefault="00CE0390" w:rsidP="00CE0390">
      <w:pPr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CE0390">
        <w:rPr>
          <w:rFonts w:ascii="Times New Roman" w:hAnsi="Times New Roman" w:cs="Times New Roman"/>
          <w:sz w:val="28"/>
          <w:szCs w:val="28"/>
        </w:rPr>
        <w:t>нормальный  хозяйственный</w:t>
      </w:r>
      <w:proofErr w:type="gramEnd"/>
      <w:r w:rsidRPr="00CE0390">
        <w:rPr>
          <w:rFonts w:ascii="Times New Roman" w:hAnsi="Times New Roman" w:cs="Times New Roman"/>
          <w:sz w:val="28"/>
          <w:szCs w:val="28"/>
        </w:rPr>
        <w:t xml:space="preserve"> риск;</w:t>
      </w:r>
    </w:p>
    <w:p w:rsidR="00CE0390" w:rsidRPr="00CE0390" w:rsidRDefault="00CE0390" w:rsidP="00CE0390">
      <w:pPr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3.  крайняя необходимость;</w:t>
      </w:r>
    </w:p>
    <w:p w:rsidR="00CE0390" w:rsidRPr="00CE0390" w:rsidRDefault="00CE0390" w:rsidP="00CE0390">
      <w:pPr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4.  необходимая оборона;</w:t>
      </w:r>
    </w:p>
    <w:p w:rsidR="000D2A46" w:rsidRDefault="00CE0390" w:rsidP="00CE0390">
      <w:pPr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5.  неисполнения работодателем обязанности по обеспечению надлежащих условий для хранения имущества, вверенного работнику.</w:t>
      </w:r>
    </w:p>
    <w:p w:rsidR="00CE0390" w:rsidRDefault="00CE0390" w:rsidP="00CE0390">
      <w:pPr>
        <w:rPr>
          <w:rFonts w:ascii="Times New Roman" w:hAnsi="Times New Roman" w:cs="Times New Roman"/>
          <w:sz w:val="28"/>
          <w:szCs w:val="28"/>
        </w:rPr>
      </w:pPr>
    </w:p>
    <w:p w:rsidR="00CE0390" w:rsidRPr="00CE0390" w:rsidRDefault="00CE0390" w:rsidP="00CE03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390">
        <w:rPr>
          <w:rFonts w:ascii="Times New Roman" w:hAnsi="Times New Roman" w:cs="Times New Roman"/>
          <w:b/>
          <w:sz w:val="28"/>
          <w:szCs w:val="28"/>
        </w:rPr>
        <w:lastRenderedPageBreak/>
        <w:t>17.3. Полная и ограниченная материальная ответственность. Основания для наступления полн</w:t>
      </w:r>
      <w:r w:rsidR="00F85722">
        <w:rPr>
          <w:rFonts w:ascii="Times New Roman" w:hAnsi="Times New Roman" w:cs="Times New Roman"/>
          <w:b/>
          <w:sz w:val="28"/>
          <w:szCs w:val="28"/>
        </w:rPr>
        <w:t>ой материальной ответственности</w:t>
      </w:r>
      <w:bookmarkStart w:id="0" w:name="_GoBack"/>
      <w:bookmarkEnd w:id="0"/>
    </w:p>
    <w:p w:rsidR="00CE0390" w:rsidRPr="00CE0390" w:rsidRDefault="00CE0390" w:rsidP="00CE03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По общему правилу работник обычно несет ограниченную материальную ответственность - (не более среднемесячного заработка.</w:t>
      </w:r>
    </w:p>
    <w:p w:rsidR="00D80C99" w:rsidRDefault="00CE0390" w:rsidP="00CC3F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225">
        <w:rPr>
          <w:rFonts w:ascii="Times New Roman" w:hAnsi="Times New Roman" w:cs="Times New Roman"/>
          <w:b/>
          <w:i/>
          <w:sz w:val="28"/>
          <w:szCs w:val="28"/>
        </w:rPr>
        <w:t>Полная материальная ответственность работника</w:t>
      </w:r>
      <w:r w:rsidRPr="00CE0390">
        <w:rPr>
          <w:rFonts w:ascii="Times New Roman" w:hAnsi="Times New Roman" w:cs="Times New Roman"/>
          <w:sz w:val="28"/>
          <w:szCs w:val="28"/>
        </w:rPr>
        <w:t xml:space="preserve"> состоит в его обязанности возмещать причиненный работодателю прямой действительный ущерб в полном размере.</w:t>
      </w:r>
      <w:r w:rsidR="00FF4225">
        <w:rPr>
          <w:rFonts w:ascii="Times New Roman" w:hAnsi="Times New Roman" w:cs="Times New Roman"/>
          <w:sz w:val="28"/>
          <w:szCs w:val="28"/>
        </w:rPr>
        <w:t xml:space="preserve"> </w:t>
      </w:r>
      <w:r w:rsidRPr="00CE0390">
        <w:rPr>
          <w:rFonts w:ascii="Times New Roman" w:hAnsi="Times New Roman" w:cs="Times New Roman"/>
          <w:sz w:val="28"/>
          <w:szCs w:val="28"/>
        </w:rPr>
        <w:t>Работники в возрасте до восемнадцати лет несут полную материальную ответственность лишь за умышленное причинение ущерба, за ущерб, причиненный в состоянии алкогольного, наркотического или иного токсического опьянения, а также за ущерб, причиненный в результате совершения преступления или административного проступка.</w:t>
      </w:r>
    </w:p>
    <w:p w:rsidR="00D80C99" w:rsidRDefault="00D80C99" w:rsidP="00CC3F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C99">
        <w:rPr>
          <w:rFonts w:ascii="Times New Roman" w:hAnsi="Times New Roman" w:cs="Times New Roman"/>
          <w:sz w:val="28"/>
          <w:szCs w:val="28"/>
        </w:rPr>
        <w:t>Письменные договоры о полной индивидуальной или коллективной (бригадной) материальной ответственности (пункт 2 части первой статьи 243 ТК РФ), то есть о возмещении работодателю причиненного ущерба в полном размере за недостачу вверенного работникам имущества, могут заключаться с работниками, достигшими возраста восемнадцати лет и непосредственно обслуживающими или использующими денежные, товарные ценности или иное имущество. Перечни работ и категорий работников, с которыми могут заключаться указанные договоры, а также типовые формы этих договоров утверждаются в порядке, устанавливаемом Правительством Российской Федерации.</w:t>
      </w:r>
      <w:r w:rsidR="00CC3F29">
        <w:rPr>
          <w:rFonts w:ascii="Times New Roman" w:hAnsi="Times New Roman" w:cs="Times New Roman"/>
          <w:sz w:val="28"/>
          <w:szCs w:val="28"/>
        </w:rPr>
        <w:t xml:space="preserve"> Полная материальная ответственность наступает также в случаях, указанных в ТК РФ.</w:t>
      </w:r>
    </w:p>
    <w:p w:rsidR="00CE0390" w:rsidRPr="00CE0390" w:rsidRDefault="00CE0390" w:rsidP="00FF4225">
      <w:pPr>
        <w:jc w:val="center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b/>
          <w:i/>
          <w:sz w:val="28"/>
          <w:szCs w:val="28"/>
        </w:rPr>
        <w:t>Случаи полной материальной ответственности</w:t>
      </w:r>
      <w:r w:rsidRPr="00CE03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 w:rsidRPr="00CE0390">
        <w:rPr>
          <w:rFonts w:ascii="Times New Roman" w:hAnsi="Times New Roman" w:cs="Times New Roman"/>
          <w:sz w:val="28"/>
          <w:szCs w:val="28"/>
        </w:rPr>
        <w:t>Статья</w:t>
      </w:r>
      <w:proofErr w:type="gramEnd"/>
      <w:r w:rsidRPr="00CE0390">
        <w:rPr>
          <w:rFonts w:ascii="Times New Roman" w:hAnsi="Times New Roman" w:cs="Times New Roman"/>
          <w:sz w:val="28"/>
          <w:szCs w:val="28"/>
        </w:rPr>
        <w:t xml:space="preserve"> 24</w:t>
      </w:r>
      <w:r>
        <w:rPr>
          <w:rFonts w:ascii="Times New Roman" w:hAnsi="Times New Roman" w:cs="Times New Roman"/>
          <w:sz w:val="28"/>
          <w:szCs w:val="28"/>
        </w:rPr>
        <w:t>3 ТК РФ)</w:t>
      </w:r>
      <w:r w:rsidR="00FF4225">
        <w:rPr>
          <w:rFonts w:ascii="Times New Roman" w:hAnsi="Times New Roman" w:cs="Times New Roman"/>
          <w:sz w:val="28"/>
          <w:szCs w:val="28"/>
        </w:rPr>
        <w:t>:</w:t>
      </w:r>
    </w:p>
    <w:p w:rsidR="00CE0390" w:rsidRPr="00CE0390" w:rsidRDefault="00CE0390" w:rsidP="00CE0390">
      <w:pPr>
        <w:jc w:val="both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Материальная ответственность в полном размере причиненного ущерба возлагается на работника в следующих случаях:</w:t>
      </w:r>
    </w:p>
    <w:p w:rsidR="00CE0390" w:rsidRPr="00CE0390" w:rsidRDefault="00CE0390" w:rsidP="00CE0390">
      <w:pPr>
        <w:jc w:val="both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1)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ущерб, причиненный работодателю при исполнении работником трудовых обязанностей;</w:t>
      </w:r>
    </w:p>
    <w:p w:rsidR="00CE0390" w:rsidRPr="00CE0390" w:rsidRDefault="00CE0390" w:rsidP="00CE0390">
      <w:pPr>
        <w:jc w:val="both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2) недостачи ценностей, вверенных ему на основании специального письменного договора или полученных им по разовому документу;</w:t>
      </w:r>
    </w:p>
    <w:p w:rsidR="00CE0390" w:rsidRDefault="00CE0390" w:rsidP="00CE0390">
      <w:pPr>
        <w:jc w:val="both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3) умышленного причинения ущерба;</w:t>
      </w:r>
    </w:p>
    <w:p w:rsidR="00CE0390" w:rsidRPr="00CE0390" w:rsidRDefault="00CE0390" w:rsidP="00CE0390">
      <w:pPr>
        <w:jc w:val="both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4) причинения ущерба в состоянии алкогольного, наркотического или иного токсического опьянения;</w:t>
      </w:r>
    </w:p>
    <w:p w:rsidR="00CE0390" w:rsidRPr="00CE0390" w:rsidRDefault="00CE0390" w:rsidP="00CE0390">
      <w:pPr>
        <w:jc w:val="both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lastRenderedPageBreak/>
        <w:t>5) причинения ущерба в результате преступных действий работника, установленных приговором суда;</w:t>
      </w:r>
    </w:p>
    <w:p w:rsidR="00CE0390" w:rsidRPr="00CE0390" w:rsidRDefault="00CE0390" w:rsidP="00CE0390">
      <w:pPr>
        <w:jc w:val="both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6) причинения ущерба в результате административного проступка, если таковой установлен соответствующим государственным органом;</w:t>
      </w:r>
    </w:p>
    <w:p w:rsidR="00CE0390" w:rsidRPr="00CE0390" w:rsidRDefault="00CE0390" w:rsidP="00CE0390">
      <w:pPr>
        <w:jc w:val="both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7) разглашения сведений, составляющих охраняемую законом тайну (государственную, служебную, коммерческую или иную), в случаях, предусмотренных федеральными законами;</w:t>
      </w:r>
    </w:p>
    <w:p w:rsidR="00CE0390" w:rsidRDefault="00CE0390" w:rsidP="00CE0390">
      <w:pPr>
        <w:jc w:val="both"/>
        <w:rPr>
          <w:rFonts w:ascii="Times New Roman" w:hAnsi="Times New Roman" w:cs="Times New Roman"/>
          <w:sz w:val="28"/>
          <w:szCs w:val="28"/>
        </w:rPr>
      </w:pPr>
      <w:r w:rsidRPr="00CE0390">
        <w:rPr>
          <w:rFonts w:ascii="Times New Roman" w:hAnsi="Times New Roman" w:cs="Times New Roman"/>
          <w:sz w:val="28"/>
          <w:szCs w:val="28"/>
        </w:rPr>
        <w:t>8) причинения ущерба не при исполнении работником трудовых обязанностей.</w:t>
      </w:r>
    </w:p>
    <w:p w:rsidR="00412722" w:rsidRPr="00EB1288" w:rsidRDefault="00412722" w:rsidP="0041272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B1288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</w:p>
    <w:p w:rsidR="00412722" w:rsidRPr="00412722" w:rsidRDefault="00412722" w:rsidP="0041272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12722">
        <w:rPr>
          <w:rFonts w:ascii="Times New Roman" w:hAnsi="Times New Roman" w:cs="Times New Roman"/>
          <w:i/>
          <w:sz w:val="24"/>
          <w:szCs w:val="24"/>
        </w:rPr>
        <w:t>"Трудовой кодекс Российской Федерации" от 30.12.2001 N 197-ФЗ http://www.consultant.ru/document/cons_doc_LAW_34683/</w:t>
      </w:r>
    </w:p>
    <w:sectPr w:rsidR="00412722" w:rsidRPr="00412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43C60"/>
    <w:multiLevelType w:val="hybridMultilevel"/>
    <w:tmpl w:val="4E64A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B4FA7"/>
    <w:multiLevelType w:val="hybridMultilevel"/>
    <w:tmpl w:val="CCDA8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80A71"/>
    <w:multiLevelType w:val="hybridMultilevel"/>
    <w:tmpl w:val="6A469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F0D10"/>
    <w:multiLevelType w:val="hybridMultilevel"/>
    <w:tmpl w:val="974A7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53"/>
    <w:rsid w:val="000D2A46"/>
    <w:rsid w:val="00156753"/>
    <w:rsid w:val="00167666"/>
    <w:rsid w:val="0021364A"/>
    <w:rsid w:val="00412722"/>
    <w:rsid w:val="00610B29"/>
    <w:rsid w:val="00A92646"/>
    <w:rsid w:val="00BB41CE"/>
    <w:rsid w:val="00CC3F29"/>
    <w:rsid w:val="00CE0390"/>
    <w:rsid w:val="00D80C99"/>
    <w:rsid w:val="00EB1288"/>
    <w:rsid w:val="00F85722"/>
    <w:rsid w:val="00FF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DE58"/>
  <w15:docId w15:val="{D975FFEF-C8D4-425B-8120-2C0E9544D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Меленцова Надежда Анатольевна</cp:lastModifiedBy>
  <cp:revision>16</cp:revision>
  <dcterms:created xsi:type="dcterms:W3CDTF">2021-01-09T14:09:00Z</dcterms:created>
  <dcterms:modified xsi:type="dcterms:W3CDTF">2021-01-20T06:52:00Z</dcterms:modified>
</cp:coreProperties>
</file>